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6C5" w:rsidRPr="003D134C" w:rsidRDefault="007E7ECC" w:rsidP="00105B47">
      <w:pPr>
        <w:jc w:val="both"/>
        <w:rPr>
          <w:rFonts w:asciiTheme="minorHAnsi" w:eastAsia="Times New Roman" w:hAnsiTheme="minorHAnsi" w:cstheme="minorHAnsi"/>
          <w:b/>
          <w:noProof/>
          <w:sz w:val="32"/>
          <w:szCs w:val="22"/>
          <w:lang w:eastAsia="sl-SI"/>
        </w:rPr>
      </w:pPr>
      <w:bookmarkStart w:id="0" w:name="_GoBack"/>
      <w:bookmarkEnd w:id="0"/>
      <w:r w:rsidRPr="003D134C">
        <w:rPr>
          <w:rFonts w:asciiTheme="minorHAnsi" w:eastAsia="Times New Roman" w:hAnsiTheme="minorHAnsi" w:cstheme="minorHAnsi"/>
          <w:b/>
          <w:noProof/>
          <w:sz w:val="32"/>
          <w:szCs w:val="22"/>
          <w:lang w:eastAsia="sl-SI"/>
        </w:rPr>
        <w:t>Arheološke e-krajine Podonavja</w:t>
      </w:r>
    </w:p>
    <w:p w:rsidR="00105B47" w:rsidRPr="003D134C" w:rsidRDefault="00105B47" w:rsidP="00105B47">
      <w:pPr>
        <w:jc w:val="both"/>
        <w:rPr>
          <w:rFonts w:asciiTheme="minorHAnsi" w:eastAsia="Times New Roman" w:hAnsiTheme="minorHAnsi" w:cstheme="minorHAnsi"/>
          <w:b/>
          <w:noProof/>
          <w:sz w:val="32"/>
          <w:szCs w:val="22"/>
          <w:lang w:eastAsia="sl-SI"/>
        </w:rPr>
      </w:pPr>
      <w:r w:rsidRPr="003D134C">
        <w:rPr>
          <w:rFonts w:asciiTheme="minorHAnsi" w:eastAsia="Times New Roman" w:hAnsiTheme="minorHAnsi" w:cstheme="minorHAnsi"/>
          <w:b/>
          <w:noProof/>
          <w:sz w:val="32"/>
          <w:szCs w:val="22"/>
          <w:lang w:eastAsia="sl-SI"/>
        </w:rPr>
        <w:t>(Virtualne arheološke krajine Podonavja)</w:t>
      </w:r>
    </w:p>
    <w:p w:rsidR="00105B47" w:rsidRPr="003D134C" w:rsidRDefault="00105B47" w:rsidP="00105B47">
      <w:pPr>
        <w:jc w:val="both"/>
        <w:rPr>
          <w:rFonts w:asciiTheme="minorHAnsi" w:eastAsia="Times New Roman" w:hAnsiTheme="minorHAnsi" w:cstheme="minorHAnsi"/>
          <w:b/>
          <w:noProof/>
          <w:sz w:val="24"/>
          <w:szCs w:val="24"/>
          <w:lang w:eastAsia="sl-SI"/>
        </w:rPr>
      </w:pPr>
    </w:p>
    <w:p w:rsidR="00105B47" w:rsidRPr="003D134C" w:rsidRDefault="00105B47" w:rsidP="00105B47">
      <w:pPr>
        <w:jc w:val="both"/>
        <w:rPr>
          <w:rFonts w:asciiTheme="minorHAnsi" w:eastAsia="Times New Roman" w:hAnsiTheme="minorHAnsi" w:cstheme="minorHAnsi"/>
          <w:noProof/>
          <w:sz w:val="24"/>
          <w:szCs w:val="24"/>
          <w:lang w:eastAsia="sl-SI"/>
        </w:rPr>
      </w:pPr>
    </w:p>
    <w:p w:rsidR="00105B47" w:rsidRPr="003D134C" w:rsidRDefault="00105B47"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Program: Interreg V-B Donavski nadnacionalni program 2014–2020,</w:t>
      </w:r>
    </w:p>
    <w:p w:rsidR="00105B47" w:rsidRPr="003D134C" w:rsidRDefault="00105B47"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http://www.interreg-danube.eu/</w:t>
      </w:r>
    </w:p>
    <w:p w:rsidR="00105B47" w:rsidRPr="003D134C" w:rsidRDefault="00105B47"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Skupni upravičeni proračun: 2.517.612,44 EUR</w:t>
      </w:r>
    </w:p>
    <w:p w:rsidR="00105B47" w:rsidRPr="003D134C" w:rsidRDefault="00105B47"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Financiranje: ESRR Sofinanciranje: 2.118</w:t>
      </w:r>
      <w:r w:rsidR="003D134C">
        <w:rPr>
          <w:rFonts w:asciiTheme="minorHAnsi" w:eastAsia="Times New Roman" w:hAnsiTheme="minorHAnsi" w:cstheme="minorHAnsi"/>
          <w:noProof/>
          <w:sz w:val="22"/>
          <w:szCs w:val="22"/>
          <w:lang w:eastAsia="sl-SI"/>
        </w:rPr>
        <w:t>.635,56 EUR; Sofinanciranje IPA</w:t>
      </w:r>
      <w:r w:rsidRPr="003D134C">
        <w:rPr>
          <w:rFonts w:asciiTheme="minorHAnsi" w:eastAsia="Times New Roman" w:hAnsiTheme="minorHAnsi" w:cstheme="minorHAnsi"/>
          <w:noProof/>
          <w:sz w:val="22"/>
          <w:szCs w:val="22"/>
          <w:lang w:eastAsia="sl-SI"/>
        </w:rPr>
        <w:t>: 21.335,00 EUR; Lastna sredstva: 377.641,88 EUR</w:t>
      </w:r>
    </w:p>
    <w:p w:rsidR="00105B47" w:rsidRPr="003D134C" w:rsidRDefault="00105B47"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Trajanje: 01. 07. 2020 - 31. 12. 2022</w:t>
      </w:r>
    </w:p>
    <w:p w:rsidR="00105B47" w:rsidRPr="003D134C" w:rsidRDefault="00105B47" w:rsidP="00105B47">
      <w:pPr>
        <w:jc w:val="both"/>
        <w:rPr>
          <w:rFonts w:asciiTheme="minorHAnsi" w:eastAsia="Times New Roman" w:hAnsiTheme="minorHAnsi" w:cstheme="minorHAnsi"/>
          <w:noProof/>
          <w:sz w:val="22"/>
          <w:szCs w:val="22"/>
          <w:lang w:eastAsia="sl-SI"/>
        </w:rPr>
      </w:pPr>
    </w:p>
    <w:p w:rsidR="00105B47" w:rsidRPr="003D134C" w:rsidRDefault="00105B47"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Bogata in kulturno raznolika arheološka dediščina Podon</w:t>
      </w:r>
      <w:r w:rsidR="001D44DC" w:rsidRPr="003D134C">
        <w:rPr>
          <w:rFonts w:asciiTheme="minorHAnsi" w:eastAsia="Times New Roman" w:hAnsiTheme="minorHAnsi" w:cstheme="minorHAnsi"/>
          <w:noProof/>
          <w:sz w:val="22"/>
          <w:szCs w:val="22"/>
          <w:lang w:eastAsia="sl-SI"/>
        </w:rPr>
        <w:t xml:space="preserve">avja je edini ostanek tisočletnega </w:t>
      </w:r>
      <w:r w:rsidRPr="003D134C">
        <w:rPr>
          <w:rFonts w:asciiTheme="minorHAnsi" w:eastAsia="Times New Roman" w:hAnsiTheme="minorHAnsi" w:cstheme="minorHAnsi"/>
          <w:noProof/>
          <w:sz w:val="22"/>
          <w:szCs w:val="22"/>
          <w:lang w:eastAsia="sl-SI"/>
        </w:rPr>
        <w:t xml:space="preserve">razvoja naše družbe in nosilec pomembnih informacij o naši preteklosti. </w:t>
      </w:r>
      <w:r w:rsidR="005C39FF" w:rsidRPr="003D134C">
        <w:rPr>
          <w:rFonts w:asciiTheme="minorHAnsi" w:eastAsia="Times New Roman" w:hAnsiTheme="minorHAnsi" w:cstheme="minorHAnsi"/>
          <w:noProof/>
          <w:sz w:val="22"/>
          <w:szCs w:val="22"/>
          <w:lang w:eastAsia="sl-SI"/>
        </w:rPr>
        <w:t xml:space="preserve">Njen </w:t>
      </w:r>
      <w:r w:rsidR="006C4C15" w:rsidRPr="003D134C">
        <w:rPr>
          <w:rFonts w:asciiTheme="minorHAnsi" w:eastAsia="Times New Roman" w:hAnsiTheme="minorHAnsi" w:cstheme="minorHAnsi"/>
          <w:noProof/>
          <w:sz w:val="22"/>
          <w:szCs w:val="22"/>
          <w:lang w:eastAsia="sl-SI"/>
        </w:rPr>
        <w:t xml:space="preserve">izjemen </w:t>
      </w:r>
      <w:r w:rsidR="008142BE" w:rsidRPr="003D134C">
        <w:rPr>
          <w:rFonts w:asciiTheme="minorHAnsi" w:eastAsia="Times New Roman" w:hAnsiTheme="minorHAnsi" w:cstheme="minorHAnsi"/>
          <w:noProof/>
          <w:sz w:val="22"/>
          <w:szCs w:val="22"/>
          <w:lang w:eastAsia="sl-SI"/>
        </w:rPr>
        <w:t xml:space="preserve">turistični </w:t>
      </w:r>
      <w:r w:rsidRPr="003D134C">
        <w:rPr>
          <w:rFonts w:asciiTheme="minorHAnsi" w:eastAsia="Times New Roman" w:hAnsiTheme="minorHAnsi" w:cstheme="minorHAnsi"/>
          <w:noProof/>
          <w:sz w:val="22"/>
          <w:szCs w:val="22"/>
          <w:lang w:eastAsia="sl-SI"/>
        </w:rPr>
        <w:t xml:space="preserve">potencial je pred velikim izzivom, saj </w:t>
      </w:r>
      <w:r w:rsidR="006C4C15" w:rsidRPr="003D134C">
        <w:rPr>
          <w:rFonts w:asciiTheme="minorHAnsi" w:eastAsia="Times New Roman" w:hAnsiTheme="minorHAnsi" w:cstheme="minorHAnsi"/>
          <w:noProof/>
          <w:sz w:val="22"/>
          <w:szCs w:val="22"/>
          <w:lang w:eastAsia="sl-SI"/>
        </w:rPr>
        <w:t>ga omejuje</w:t>
      </w:r>
      <w:r w:rsidRPr="003D134C">
        <w:rPr>
          <w:rFonts w:asciiTheme="minorHAnsi" w:eastAsia="Times New Roman" w:hAnsiTheme="minorHAnsi" w:cstheme="minorHAnsi"/>
          <w:noProof/>
          <w:sz w:val="22"/>
          <w:szCs w:val="22"/>
          <w:lang w:eastAsia="sl-SI"/>
        </w:rPr>
        <w:t xml:space="preserve"> </w:t>
      </w:r>
      <w:r w:rsidR="006C4C15" w:rsidRPr="003D134C">
        <w:rPr>
          <w:rFonts w:asciiTheme="minorHAnsi" w:eastAsia="Times New Roman" w:hAnsiTheme="minorHAnsi" w:cstheme="minorHAnsi"/>
          <w:noProof/>
          <w:sz w:val="22"/>
          <w:szCs w:val="22"/>
          <w:lang w:eastAsia="sl-SI"/>
        </w:rPr>
        <w:t xml:space="preserve">slaba </w:t>
      </w:r>
      <w:r w:rsidR="008142BE" w:rsidRPr="003D134C">
        <w:rPr>
          <w:rFonts w:asciiTheme="minorHAnsi" w:eastAsia="Times New Roman" w:hAnsiTheme="minorHAnsi" w:cstheme="minorHAnsi"/>
          <w:noProof/>
          <w:sz w:val="22"/>
          <w:szCs w:val="22"/>
          <w:lang w:eastAsia="sl-SI"/>
        </w:rPr>
        <w:t>prepoznavn</w:t>
      </w:r>
      <w:r w:rsidR="006C4C15" w:rsidRPr="003D134C">
        <w:rPr>
          <w:rFonts w:asciiTheme="minorHAnsi" w:eastAsia="Times New Roman" w:hAnsiTheme="minorHAnsi" w:cstheme="minorHAnsi"/>
          <w:noProof/>
          <w:sz w:val="22"/>
          <w:szCs w:val="22"/>
          <w:lang w:eastAsia="sl-SI"/>
        </w:rPr>
        <w:t>ost</w:t>
      </w:r>
      <w:r w:rsidRPr="003D134C">
        <w:rPr>
          <w:rFonts w:asciiTheme="minorHAnsi" w:eastAsia="Times New Roman" w:hAnsiTheme="minorHAnsi" w:cstheme="minorHAnsi"/>
          <w:noProof/>
          <w:sz w:val="22"/>
          <w:szCs w:val="22"/>
          <w:lang w:eastAsia="sl-SI"/>
        </w:rPr>
        <w:t xml:space="preserve">, </w:t>
      </w:r>
      <w:r w:rsidR="006C4C15" w:rsidRPr="003D134C">
        <w:rPr>
          <w:rFonts w:asciiTheme="minorHAnsi" w:eastAsia="Times New Roman" w:hAnsiTheme="minorHAnsi" w:cstheme="minorHAnsi"/>
          <w:noProof/>
          <w:sz w:val="22"/>
          <w:szCs w:val="22"/>
          <w:lang w:eastAsia="sl-SI"/>
        </w:rPr>
        <w:t xml:space="preserve">ki otežuje njegovo </w:t>
      </w:r>
      <w:r w:rsidRPr="003D134C">
        <w:rPr>
          <w:rFonts w:asciiTheme="minorHAnsi" w:eastAsia="Times New Roman" w:hAnsiTheme="minorHAnsi" w:cstheme="minorHAnsi"/>
          <w:noProof/>
          <w:sz w:val="22"/>
          <w:szCs w:val="22"/>
          <w:lang w:eastAsia="sl-SI"/>
        </w:rPr>
        <w:t>trajnostno upravlja</w:t>
      </w:r>
      <w:r w:rsidR="006C4C15" w:rsidRPr="003D134C">
        <w:rPr>
          <w:rFonts w:asciiTheme="minorHAnsi" w:eastAsia="Times New Roman" w:hAnsiTheme="minorHAnsi" w:cstheme="minorHAnsi"/>
          <w:noProof/>
          <w:sz w:val="22"/>
          <w:szCs w:val="22"/>
          <w:lang w:eastAsia="sl-SI"/>
        </w:rPr>
        <w:t>nje</w:t>
      </w:r>
      <w:r w:rsidRPr="003D134C">
        <w:rPr>
          <w:rFonts w:asciiTheme="minorHAnsi" w:eastAsia="Times New Roman" w:hAnsiTheme="minorHAnsi" w:cstheme="minorHAnsi"/>
          <w:noProof/>
          <w:sz w:val="22"/>
          <w:szCs w:val="22"/>
          <w:lang w:eastAsia="sl-SI"/>
        </w:rPr>
        <w:t xml:space="preserve">. Z izrazom "prepoznavnost" ni mišljena samo fizična prisotnost arheoloških </w:t>
      </w:r>
      <w:r w:rsidR="006C4C15" w:rsidRPr="003D134C">
        <w:rPr>
          <w:rFonts w:asciiTheme="minorHAnsi" w:eastAsia="Times New Roman" w:hAnsiTheme="minorHAnsi" w:cstheme="minorHAnsi"/>
          <w:noProof/>
          <w:sz w:val="22"/>
          <w:szCs w:val="22"/>
          <w:lang w:eastAsia="sl-SI"/>
        </w:rPr>
        <w:t xml:space="preserve">ostankov </w:t>
      </w:r>
      <w:r w:rsidRPr="003D134C">
        <w:rPr>
          <w:rFonts w:asciiTheme="minorHAnsi" w:eastAsia="Times New Roman" w:hAnsiTheme="minorHAnsi" w:cstheme="minorHAnsi"/>
          <w:noProof/>
          <w:sz w:val="22"/>
          <w:szCs w:val="22"/>
          <w:lang w:eastAsia="sl-SI"/>
        </w:rPr>
        <w:t xml:space="preserve">ali rekonstrukcij najdišč, temveč tudi prepoznavnost arheologije </w:t>
      </w:r>
      <w:r w:rsidR="008142BE" w:rsidRPr="003D134C">
        <w:rPr>
          <w:rFonts w:asciiTheme="minorHAnsi" w:eastAsia="Times New Roman" w:hAnsiTheme="minorHAnsi" w:cstheme="minorHAnsi"/>
          <w:noProof/>
          <w:sz w:val="22"/>
          <w:szCs w:val="22"/>
          <w:lang w:eastAsia="sl-SI"/>
        </w:rPr>
        <w:t xml:space="preserve">v </w:t>
      </w:r>
      <w:r w:rsidRPr="003D134C">
        <w:rPr>
          <w:rFonts w:asciiTheme="minorHAnsi" w:eastAsia="Times New Roman" w:hAnsiTheme="minorHAnsi" w:cstheme="minorHAnsi"/>
          <w:noProof/>
          <w:sz w:val="22"/>
          <w:szCs w:val="22"/>
          <w:lang w:eastAsia="sl-SI"/>
        </w:rPr>
        <w:t>širš</w:t>
      </w:r>
      <w:r w:rsidR="008142BE" w:rsidRPr="003D134C">
        <w:rPr>
          <w:rFonts w:asciiTheme="minorHAnsi" w:eastAsia="Times New Roman" w:hAnsiTheme="minorHAnsi" w:cstheme="minorHAnsi"/>
          <w:noProof/>
          <w:sz w:val="22"/>
          <w:szCs w:val="22"/>
          <w:lang w:eastAsia="sl-SI"/>
        </w:rPr>
        <w:t>i</w:t>
      </w:r>
      <w:r w:rsidRPr="003D134C">
        <w:rPr>
          <w:rFonts w:asciiTheme="minorHAnsi" w:eastAsia="Times New Roman" w:hAnsiTheme="minorHAnsi" w:cstheme="minorHAnsi"/>
          <w:noProof/>
          <w:sz w:val="22"/>
          <w:szCs w:val="22"/>
          <w:lang w:eastAsia="sl-SI"/>
        </w:rPr>
        <w:t xml:space="preserve"> javnost</w:t>
      </w:r>
      <w:r w:rsidR="008142BE" w:rsidRPr="003D134C">
        <w:rPr>
          <w:rFonts w:asciiTheme="minorHAnsi" w:eastAsia="Times New Roman" w:hAnsiTheme="minorHAnsi" w:cstheme="minorHAnsi"/>
          <w:noProof/>
          <w:sz w:val="22"/>
          <w:szCs w:val="22"/>
          <w:lang w:eastAsia="sl-SI"/>
        </w:rPr>
        <w:t>i</w:t>
      </w:r>
      <w:r w:rsidRPr="003D134C">
        <w:rPr>
          <w:rFonts w:asciiTheme="minorHAnsi" w:eastAsia="Times New Roman" w:hAnsiTheme="minorHAnsi" w:cstheme="minorHAnsi"/>
          <w:noProof/>
          <w:sz w:val="22"/>
          <w:szCs w:val="22"/>
          <w:lang w:eastAsia="sl-SI"/>
        </w:rPr>
        <w:t>. Nove tehnologije nam omogočajo, ne le</w:t>
      </w:r>
      <w:r w:rsidR="006C4C15" w:rsidRPr="003D134C">
        <w:rPr>
          <w:rFonts w:asciiTheme="minorHAnsi" w:eastAsia="Times New Roman" w:hAnsiTheme="minorHAnsi" w:cstheme="minorHAnsi"/>
          <w:noProof/>
          <w:sz w:val="22"/>
          <w:szCs w:val="22"/>
          <w:lang w:eastAsia="sl-SI"/>
        </w:rPr>
        <w:t xml:space="preserve"> da</w:t>
      </w:r>
      <w:r w:rsidRPr="003D134C">
        <w:rPr>
          <w:rFonts w:asciiTheme="minorHAnsi" w:eastAsia="Times New Roman" w:hAnsiTheme="minorHAnsi" w:cstheme="minorHAnsi"/>
          <w:noProof/>
          <w:sz w:val="22"/>
          <w:szCs w:val="22"/>
          <w:lang w:eastAsia="sl-SI"/>
        </w:rPr>
        <w:t xml:space="preserve"> </w:t>
      </w:r>
      <w:r w:rsidR="006C4C15" w:rsidRPr="003D134C">
        <w:rPr>
          <w:rFonts w:asciiTheme="minorHAnsi" w:eastAsia="Times New Roman" w:hAnsiTheme="minorHAnsi" w:cstheme="minorHAnsi"/>
          <w:noProof/>
          <w:sz w:val="22"/>
          <w:szCs w:val="22"/>
          <w:lang w:eastAsia="sl-SI"/>
        </w:rPr>
        <w:t xml:space="preserve">vizualiziramo arheološko znanje </w:t>
      </w:r>
      <w:r w:rsidRPr="003D134C">
        <w:rPr>
          <w:rFonts w:asciiTheme="minorHAnsi" w:eastAsia="Times New Roman" w:hAnsiTheme="minorHAnsi" w:cstheme="minorHAnsi"/>
          <w:noProof/>
          <w:sz w:val="22"/>
          <w:szCs w:val="22"/>
          <w:lang w:eastAsia="sl-SI"/>
        </w:rPr>
        <w:t xml:space="preserve">na povsem nove načine, temveč ga tudi </w:t>
      </w:r>
      <w:r w:rsidR="008142BE" w:rsidRPr="003D134C">
        <w:rPr>
          <w:rFonts w:asciiTheme="minorHAnsi" w:eastAsia="Times New Roman" w:hAnsiTheme="minorHAnsi" w:cstheme="minorHAnsi"/>
          <w:noProof/>
          <w:sz w:val="22"/>
          <w:szCs w:val="22"/>
          <w:lang w:eastAsia="sl-SI"/>
        </w:rPr>
        <w:t xml:space="preserve">sprotno </w:t>
      </w:r>
      <w:r w:rsidRPr="003D134C">
        <w:rPr>
          <w:rFonts w:asciiTheme="minorHAnsi" w:eastAsia="Times New Roman" w:hAnsiTheme="minorHAnsi" w:cstheme="minorHAnsi"/>
          <w:noProof/>
          <w:sz w:val="22"/>
          <w:szCs w:val="22"/>
          <w:lang w:eastAsia="sl-SI"/>
        </w:rPr>
        <w:t xml:space="preserve">in na privlačen način </w:t>
      </w:r>
      <w:r w:rsidR="006C4C15" w:rsidRPr="003D134C">
        <w:rPr>
          <w:rFonts w:asciiTheme="minorHAnsi" w:eastAsia="Times New Roman" w:hAnsiTheme="minorHAnsi" w:cstheme="minorHAnsi"/>
          <w:noProof/>
          <w:sz w:val="22"/>
          <w:szCs w:val="22"/>
          <w:lang w:eastAsia="sl-SI"/>
        </w:rPr>
        <w:t xml:space="preserve">predstavljamo </w:t>
      </w:r>
      <w:r w:rsidRPr="003D134C">
        <w:rPr>
          <w:rFonts w:asciiTheme="minorHAnsi" w:eastAsia="Times New Roman" w:hAnsiTheme="minorHAnsi" w:cstheme="minorHAnsi"/>
          <w:noProof/>
          <w:sz w:val="22"/>
          <w:szCs w:val="22"/>
          <w:lang w:eastAsia="sl-SI"/>
        </w:rPr>
        <w:t>širši javnosti.</w:t>
      </w:r>
    </w:p>
    <w:p w:rsidR="00105B47" w:rsidRPr="003D134C" w:rsidRDefault="00105B47" w:rsidP="00105B47">
      <w:pPr>
        <w:jc w:val="both"/>
        <w:rPr>
          <w:rFonts w:asciiTheme="minorHAnsi" w:eastAsia="Times New Roman" w:hAnsiTheme="minorHAnsi" w:cstheme="minorHAnsi"/>
          <w:noProof/>
          <w:sz w:val="22"/>
          <w:szCs w:val="22"/>
          <w:lang w:eastAsia="sl-SI"/>
        </w:rPr>
      </w:pPr>
    </w:p>
    <w:p w:rsidR="00105B47" w:rsidRPr="003D134C" w:rsidRDefault="00105B47"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Glavni cilj projekta </w:t>
      </w:r>
      <w:r w:rsidR="0034331F" w:rsidRPr="003D134C">
        <w:rPr>
          <w:rFonts w:asciiTheme="minorHAnsi" w:eastAsia="Times New Roman" w:hAnsiTheme="minorHAnsi" w:cstheme="minorHAnsi"/>
          <w:noProof/>
          <w:sz w:val="22"/>
          <w:szCs w:val="22"/>
          <w:lang w:eastAsia="sl-SI"/>
        </w:rPr>
        <w:t>Arheološke e-krajine Podonavja (</w:t>
      </w:r>
      <w:r w:rsidR="0034331F" w:rsidRPr="003D134C">
        <w:rPr>
          <w:rFonts w:asciiTheme="minorHAnsi" w:hAnsiTheme="minorHAnsi" w:cstheme="minorHAnsi"/>
          <w:i/>
          <w:sz w:val="22"/>
          <w:shd w:val="clear" w:color="auto" w:fill="FFFFFF"/>
        </w:rPr>
        <w:t>Danube's Archaeological eLandscapes</w:t>
      </w:r>
      <w:r w:rsidR="0034331F" w:rsidRPr="003D134C">
        <w:rPr>
          <w:rFonts w:asciiTheme="minorHAnsi" w:eastAsia="Times New Roman" w:hAnsiTheme="minorHAnsi" w:cstheme="minorHAnsi"/>
          <w:noProof/>
          <w:sz w:val="22"/>
          <w:szCs w:val="22"/>
          <w:lang w:eastAsia="sl-SI"/>
        </w:rPr>
        <w:t xml:space="preserve">) </w:t>
      </w:r>
      <w:r w:rsidRPr="003D134C">
        <w:rPr>
          <w:rFonts w:asciiTheme="minorHAnsi" w:eastAsia="Times New Roman" w:hAnsiTheme="minorHAnsi" w:cstheme="minorHAnsi"/>
          <w:noProof/>
          <w:sz w:val="22"/>
          <w:szCs w:val="22"/>
          <w:lang w:eastAsia="sl-SI"/>
        </w:rPr>
        <w:t xml:space="preserve">je narediti arheološko dediščino, zlasti arheološke krajine Podonavja, regionalno, nacionalno in mednarodno vidnejšo in s tem privlačnejšo za njeno vključevanje v trajnostni kulturni turizem. Hrbtenica te naloge so </w:t>
      </w:r>
      <w:r w:rsidR="00846EEC" w:rsidRPr="003D134C">
        <w:rPr>
          <w:rFonts w:asciiTheme="minorHAnsi" w:eastAsia="Times New Roman" w:hAnsiTheme="minorHAnsi" w:cstheme="minorHAnsi"/>
          <w:noProof/>
          <w:sz w:val="22"/>
          <w:szCs w:val="22"/>
          <w:lang w:eastAsia="sl-SI"/>
        </w:rPr>
        <w:t>osrednji</w:t>
      </w:r>
      <w:r w:rsidRPr="003D134C">
        <w:rPr>
          <w:rFonts w:asciiTheme="minorHAnsi" w:eastAsia="Times New Roman" w:hAnsiTheme="minorHAnsi" w:cstheme="minorHAnsi"/>
          <w:noProof/>
          <w:sz w:val="22"/>
          <w:szCs w:val="22"/>
          <w:lang w:eastAsia="sl-SI"/>
        </w:rPr>
        <w:t xml:space="preserve"> muzeji </w:t>
      </w:r>
      <w:r w:rsidR="00846EEC" w:rsidRPr="003D134C">
        <w:rPr>
          <w:rFonts w:asciiTheme="minorHAnsi" w:eastAsia="Times New Roman" w:hAnsiTheme="minorHAnsi" w:cstheme="minorHAnsi"/>
          <w:noProof/>
          <w:sz w:val="22"/>
          <w:szCs w:val="22"/>
          <w:lang w:eastAsia="sl-SI"/>
        </w:rPr>
        <w:t>regije</w:t>
      </w:r>
      <w:r w:rsidRPr="003D134C">
        <w:rPr>
          <w:rFonts w:asciiTheme="minorHAnsi" w:eastAsia="Times New Roman" w:hAnsiTheme="minorHAnsi" w:cstheme="minorHAnsi"/>
          <w:noProof/>
          <w:sz w:val="22"/>
          <w:szCs w:val="22"/>
          <w:lang w:eastAsia="sl-SI"/>
        </w:rPr>
        <w:t xml:space="preserve">, ki </w:t>
      </w:r>
      <w:r w:rsidR="00846EEC" w:rsidRPr="003D134C">
        <w:rPr>
          <w:rFonts w:asciiTheme="minorHAnsi" w:eastAsia="Times New Roman" w:hAnsiTheme="minorHAnsi" w:cstheme="minorHAnsi"/>
          <w:noProof/>
          <w:sz w:val="22"/>
          <w:szCs w:val="22"/>
          <w:lang w:eastAsia="sl-SI"/>
        </w:rPr>
        <w:t>v sklopu projekta svojo pozornost usmerjajo</w:t>
      </w:r>
      <w:r w:rsidRPr="003D134C">
        <w:rPr>
          <w:rFonts w:asciiTheme="minorHAnsi" w:eastAsia="Times New Roman" w:hAnsiTheme="minorHAnsi" w:cstheme="minorHAnsi"/>
          <w:noProof/>
          <w:sz w:val="22"/>
          <w:szCs w:val="22"/>
          <w:lang w:eastAsia="sl-SI"/>
        </w:rPr>
        <w:t xml:space="preserve"> v </w:t>
      </w:r>
      <w:r w:rsidR="00846EEC" w:rsidRPr="003D134C">
        <w:rPr>
          <w:rFonts w:asciiTheme="minorHAnsi" w:eastAsia="Times New Roman" w:hAnsiTheme="minorHAnsi" w:cstheme="minorHAnsi"/>
          <w:noProof/>
          <w:sz w:val="22"/>
          <w:szCs w:val="22"/>
          <w:lang w:eastAsia="sl-SI"/>
        </w:rPr>
        <w:t xml:space="preserve">najvidnejše arheološke krajine </w:t>
      </w:r>
      <w:r w:rsidRPr="003D134C">
        <w:rPr>
          <w:rFonts w:asciiTheme="minorHAnsi" w:eastAsia="Times New Roman" w:hAnsiTheme="minorHAnsi" w:cstheme="minorHAnsi"/>
          <w:noProof/>
          <w:sz w:val="22"/>
          <w:szCs w:val="22"/>
          <w:lang w:eastAsia="sl-SI"/>
        </w:rPr>
        <w:t>Podonavja. Z vključevanjem najsodobnejših tehnologij navidez</w:t>
      </w:r>
      <w:r w:rsidR="00F12328" w:rsidRPr="003D134C">
        <w:rPr>
          <w:rFonts w:asciiTheme="minorHAnsi" w:eastAsia="Times New Roman" w:hAnsiTheme="minorHAnsi" w:cstheme="minorHAnsi"/>
          <w:noProof/>
          <w:sz w:val="22"/>
          <w:szCs w:val="22"/>
          <w:lang w:eastAsia="sl-SI"/>
        </w:rPr>
        <w:t>ne resničnosti (VR) in razširjene</w:t>
      </w:r>
      <w:r w:rsidRPr="003D134C">
        <w:rPr>
          <w:rFonts w:asciiTheme="minorHAnsi" w:eastAsia="Times New Roman" w:hAnsiTheme="minorHAnsi" w:cstheme="minorHAnsi"/>
          <w:noProof/>
          <w:sz w:val="22"/>
          <w:szCs w:val="22"/>
          <w:lang w:eastAsia="sl-SI"/>
        </w:rPr>
        <w:t xml:space="preserve"> resničnosti (AR) bodo muzeji</w:t>
      </w:r>
      <w:r w:rsidR="00846EEC" w:rsidRPr="003D134C">
        <w:rPr>
          <w:rFonts w:asciiTheme="minorHAnsi" w:eastAsia="Times New Roman" w:hAnsiTheme="minorHAnsi" w:cstheme="minorHAnsi"/>
          <w:noProof/>
          <w:sz w:val="22"/>
          <w:szCs w:val="22"/>
          <w:lang w:eastAsia="sl-SI"/>
        </w:rPr>
        <w:t xml:space="preserve"> z največjimi števili obiskovalcev</w:t>
      </w:r>
      <w:r w:rsidRPr="003D134C">
        <w:rPr>
          <w:rFonts w:asciiTheme="minorHAnsi" w:eastAsia="Times New Roman" w:hAnsiTheme="minorHAnsi" w:cstheme="minorHAnsi"/>
          <w:noProof/>
          <w:sz w:val="22"/>
          <w:szCs w:val="22"/>
          <w:lang w:eastAsia="sl-SI"/>
        </w:rPr>
        <w:t xml:space="preserve">, </w:t>
      </w:r>
      <w:r w:rsidR="00846EEC" w:rsidRPr="003D134C">
        <w:rPr>
          <w:rFonts w:asciiTheme="minorHAnsi" w:eastAsia="Times New Roman" w:hAnsiTheme="minorHAnsi" w:cstheme="minorHAnsi"/>
          <w:noProof/>
          <w:sz w:val="22"/>
          <w:szCs w:val="22"/>
          <w:lang w:eastAsia="sl-SI"/>
        </w:rPr>
        <w:t xml:space="preserve">le-te </w:t>
      </w:r>
      <w:r w:rsidRPr="003D134C">
        <w:rPr>
          <w:rFonts w:asciiTheme="minorHAnsi" w:eastAsia="Times New Roman" w:hAnsiTheme="minorHAnsi" w:cstheme="minorHAnsi"/>
          <w:noProof/>
          <w:sz w:val="22"/>
          <w:szCs w:val="22"/>
          <w:lang w:eastAsia="sl-SI"/>
        </w:rPr>
        <w:t>spodbudili, d</w:t>
      </w:r>
      <w:r w:rsidR="00F12328" w:rsidRPr="003D134C">
        <w:rPr>
          <w:rFonts w:asciiTheme="minorHAnsi" w:eastAsia="Times New Roman" w:hAnsiTheme="minorHAnsi" w:cstheme="minorHAnsi"/>
          <w:noProof/>
          <w:sz w:val="22"/>
          <w:szCs w:val="22"/>
          <w:lang w:eastAsia="sl-SI"/>
        </w:rPr>
        <w:t xml:space="preserve">a dediščino </w:t>
      </w:r>
      <w:r w:rsidR="001A6C3E" w:rsidRPr="003D134C">
        <w:rPr>
          <w:rFonts w:asciiTheme="minorHAnsi" w:eastAsia="Times New Roman" w:hAnsiTheme="minorHAnsi" w:cstheme="minorHAnsi"/>
          <w:noProof/>
          <w:sz w:val="22"/>
          <w:szCs w:val="22"/>
          <w:lang w:eastAsia="sl-SI"/>
        </w:rPr>
        <w:t xml:space="preserve">izkusijo in spoznajo </w:t>
      </w:r>
      <w:r w:rsidRPr="003D134C">
        <w:rPr>
          <w:rFonts w:asciiTheme="minorHAnsi" w:eastAsia="Times New Roman" w:hAnsiTheme="minorHAnsi" w:cstheme="minorHAnsi"/>
          <w:noProof/>
          <w:sz w:val="22"/>
          <w:szCs w:val="22"/>
          <w:lang w:eastAsia="sl-SI"/>
        </w:rPr>
        <w:t xml:space="preserve">v njenih </w:t>
      </w:r>
      <w:r w:rsidR="001A6C3E" w:rsidRPr="003D134C">
        <w:rPr>
          <w:rFonts w:asciiTheme="minorHAnsi" w:eastAsia="Times New Roman" w:hAnsiTheme="minorHAnsi" w:cstheme="minorHAnsi"/>
          <w:noProof/>
          <w:sz w:val="22"/>
          <w:szCs w:val="22"/>
          <w:lang w:eastAsia="sl-SI"/>
        </w:rPr>
        <w:t>izvornih okoljih</w:t>
      </w:r>
      <w:r w:rsidR="00F12328" w:rsidRPr="003D134C">
        <w:rPr>
          <w:rFonts w:asciiTheme="minorHAnsi" w:eastAsia="Times New Roman" w:hAnsiTheme="minorHAnsi" w:cstheme="minorHAnsi"/>
          <w:noProof/>
          <w:sz w:val="22"/>
          <w:szCs w:val="22"/>
          <w:lang w:eastAsia="sl-SI"/>
        </w:rPr>
        <w:t xml:space="preserve">, </w:t>
      </w:r>
      <w:r w:rsidR="001A6C3E" w:rsidRPr="003D134C">
        <w:rPr>
          <w:rFonts w:asciiTheme="minorHAnsi" w:eastAsia="Times New Roman" w:hAnsiTheme="minorHAnsi" w:cstheme="minorHAnsi"/>
          <w:noProof/>
          <w:sz w:val="22"/>
          <w:szCs w:val="22"/>
          <w:lang w:eastAsia="sl-SI"/>
        </w:rPr>
        <w:t>tako lastnih</w:t>
      </w:r>
      <w:r w:rsidR="00F12328" w:rsidRPr="003D134C">
        <w:rPr>
          <w:rFonts w:asciiTheme="minorHAnsi" w:eastAsia="Times New Roman" w:hAnsiTheme="minorHAnsi" w:cstheme="minorHAnsi"/>
          <w:noProof/>
          <w:sz w:val="22"/>
          <w:szCs w:val="22"/>
          <w:lang w:eastAsia="sl-SI"/>
        </w:rPr>
        <w:t xml:space="preserve"> držav</w:t>
      </w:r>
      <w:r w:rsidR="001A6C3E" w:rsidRPr="003D134C">
        <w:rPr>
          <w:rFonts w:asciiTheme="minorHAnsi" w:eastAsia="Times New Roman" w:hAnsiTheme="minorHAnsi" w:cstheme="minorHAnsi"/>
          <w:noProof/>
          <w:sz w:val="22"/>
          <w:szCs w:val="22"/>
          <w:lang w:eastAsia="sl-SI"/>
        </w:rPr>
        <w:t xml:space="preserve"> kot </w:t>
      </w:r>
      <w:r w:rsidRPr="003D134C">
        <w:rPr>
          <w:rFonts w:asciiTheme="minorHAnsi" w:eastAsia="Times New Roman" w:hAnsiTheme="minorHAnsi" w:cstheme="minorHAnsi"/>
          <w:noProof/>
          <w:sz w:val="22"/>
          <w:szCs w:val="22"/>
          <w:lang w:eastAsia="sl-SI"/>
        </w:rPr>
        <w:t xml:space="preserve">v državah drugih </w:t>
      </w:r>
      <w:r w:rsidR="00AF39AE" w:rsidRPr="003D134C">
        <w:rPr>
          <w:rFonts w:asciiTheme="minorHAnsi" w:eastAsia="Times New Roman" w:hAnsiTheme="minorHAnsi" w:cstheme="minorHAnsi"/>
          <w:noProof/>
          <w:sz w:val="22"/>
          <w:szCs w:val="22"/>
          <w:lang w:eastAsia="sl-SI"/>
        </w:rPr>
        <w:t xml:space="preserve">projektnih </w:t>
      </w:r>
      <w:r w:rsidRPr="003D134C">
        <w:rPr>
          <w:rFonts w:asciiTheme="minorHAnsi" w:eastAsia="Times New Roman" w:hAnsiTheme="minorHAnsi" w:cstheme="minorHAnsi"/>
          <w:noProof/>
          <w:sz w:val="22"/>
          <w:szCs w:val="22"/>
          <w:lang w:eastAsia="sl-SI"/>
        </w:rPr>
        <w:t>partnerjev.</w:t>
      </w:r>
    </w:p>
    <w:p w:rsidR="00105B47" w:rsidRPr="003D134C" w:rsidRDefault="00105B47" w:rsidP="00105B47">
      <w:pPr>
        <w:jc w:val="both"/>
        <w:rPr>
          <w:rFonts w:asciiTheme="minorHAnsi" w:eastAsia="Times New Roman" w:hAnsiTheme="minorHAnsi" w:cstheme="minorHAnsi"/>
          <w:noProof/>
          <w:sz w:val="22"/>
          <w:szCs w:val="22"/>
          <w:lang w:eastAsia="sl-SI"/>
        </w:rPr>
      </w:pPr>
    </w:p>
    <w:p w:rsidR="00105B47" w:rsidRPr="003D134C" w:rsidRDefault="00105B47"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Namen projekta ni le podpirati eno največjih mrež </w:t>
      </w:r>
      <w:r w:rsidR="009A080F" w:rsidRPr="003D134C">
        <w:rPr>
          <w:rFonts w:asciiTheme="minorHAnsi" w:eastAsia="Times New Roman" w:hAnsiTheme="minorHAnsi" w:cstheme="minorHAnsi"/>
          <w:noProof/>
          <w:sz w:val="22"/>
          <w:szCs w:val="22"/>
          <w:lang w:eastAsia="sl-SI"/>
        </w:rPr>
        <w:t xml:space="preserve">osrednjih </w:t>
      </w:r>
      <w:r w:rsidRPr="003D134C">
        <w:rPr>
          <w:rFonts w:asciiTheme="minorHAnsi" w:eastAsia="Times New Roman" w:hAnsiTheme="minorHAnsi" w:cstheme="minorHAnsi"/>
          <w:noProof/>
          <w:sz w:val="22"/>
          <w:szCs w:val="22"/>
          <w:lang w:eastAsia="sl-SI"/>
        </w:rPr>
        <w:t xml:space="preserve">ustanov z arheološkimi zbirkami </w:t>
      </w:r>
      <w:r w:rsidR="00F12328" w:rsidRPr="003D134C">
        <w:rPr>
          <w:rFonts w:asciiTheme="minorHAnsi" w:eastAsia="Times New Roman" w:hAnsiTheme="minorHAnsi" w:cstheme="minorHAnsi"/>
          <w:noProof/>
          <w:sz w:val="22"/>
          <w:szCs w:val="22"/>
          <w:lang w:eastAsia="sl-SI"/>
        </w:rPr>
        <w:t>in znanjem, temveč se osredotočiti</w:t>
      </w:r>
      <w:r w:rsidRPr="003D134C">
        <w:rPr>
          <w:rFonts w:asciiTheme="minorHAnsi" w:eastAsia="Times New Roman" w:hAnsiTheme="minorHAnsi" w:cstheme="minorHAnsi"/>
          <w:noProof/>
          <w:sz w:val="22"/>
          <w:szCs w:val="22"/>
          <w:lang w:eastAsia="sl-SI"/>
        </w:rPr>
        <w:t xml:space="preserve"> tudi na dolgoročno kampanjo za medsebojno promocijo arheološke kulturne dediščine v regiji. </w:t>
      </w:r>
      <w:r w:rsidR="009A080F" w:rsidRPr="003D134C">
        <w:rPr>
          <w:rFonts w:asciiTheme="minorHAnsi" w:hAnsiTheme="minorHAnsi" w:cstheme="minorHAnsi"/>
          <w:sz w:val="22"/>
          <w:szCs w:val="22"/>
          <w:shd w:val="clear" w:color="auto" w:fill="FFFFFF"/>
        </w:rPr>
        <w:t>Projekt s promocijo nove dediščinske kulturne poti »Iron Age Danube route« nadaljuje delo predhodnega projekta Iron Age Danube, finalista izbora RegioStars 2018, hkrati pa bo ustvaril nove mednarodne arheološke poti, kot eno od orodij za promocijo in ohranjanje dediščine.</w:t>
      </w:r>
    </w:p>
    <w:p w:rsidR="00105B47" w:rsidRPr="003D134C" w:rsidRDefault="00105B47" w:rsidP="00105B47">
      <w:pPr>
        <w:jc w:val="both"/>
        <w:rPr>
          <w:rFonts w:asciiTheme="minorHAnsi" w:eastAsia="Times New Roman" w:hAnsiTheme="minorHAnsi" w:cstheme="minorHAnsi"/>
          <w:noProof/>
          <w:sz w:val="22"/>
          <w:szCs w:val="22"/>
          <w:lang w:eastAsia="sl-SI"/>
        </w:rPr>
      </w:pPr>
    </w:p>
    <w:p w:rsidR="00105B47" w:rsidRPr="003D134C" w:rsidRDefault="00105B47"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Vodilni partner</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Univerzalni muzej </w:t>
      </w:r>
      <w:r w:rsidR="00105B47" w:rsidRPr="003D134C">
        <w:rPr>
          <w:rFonts w:asciiTheme="minorHAnsi" w:eastAsia="Times New Roman" w:hAnsiTheme="minorHAnsi" w:cstheme="minorHAnsi"/>
          <w:noProof/>
          <w:sz w:val="22"/>
          <w:szCs w:val="22"/>
          <w:lang w:eastAsia="sl-SI"/>
        </w:rPr>
        <w:t>Joanneum (AT)</w:t>
      </w:r>
    </w:p>
    <w:p w:rsidR="00105B47" w:rsidRPr="003D134C" w:rsidRDefault="00105B47" w:rsidP="00105B47">
      <w:pPr>
        <w:jc w:val="both"/>
        <w:rPr>
          <w:rFonts w:asciiTheme="minorHAnsi" w:eastAsia="Times New Roman" w:hAnsiTheme="minorHAnsi" w:cstheme="minorHAnsi"/>
          <w:noProof/>
          <w:sz w:val="22"/>
          <w:szCs w:val="22"/>
          <w:lang w:eastAsia="sl-SI"/>
        </w:rPr>
      </w:pPr>
    </w:p>
    <w:p w:rsidR="00105B47" w:rsidRPr="003D134C" w:rsidRDefault="00105B47"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Projektni partnerji</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Univerza na Dunaju (AT)</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Narodni muzej Slovenije (SI)</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Zavod za varstvo kulturne dediščine Slovenije (SI)</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Madžarski narodni muzej (HU)</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Nacionalni zgodovinski muzej Romunije (RO)</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Narodni muzej (CZ)</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Arheološki muzej v Zagrebu (HR)</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Državni urad za kulturno dediščino Baden-Württemberg (DE)</w:t>
      </w:r>
    </w:p>
    <w:p w:rsidR="00AB044D"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Mestni muzej Vršac (RS)</w:t>
      </w:r>
    </w:p>
    <w:p w:rsidR="00105B47" w:rsidRPr="003D134C" w:rsidRDefault="00105B47"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Regionalni zgodovinski muzej Rousse (BG)</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Tehniška univerza v Košicah (SK)</w:t>
      </w:r>
    </w:p>
    <w:p w:rsidR="00FF0BAD" w:rsidRPr="003D134C" w:rsidRDefault="00FF0BAD" w:rsidP="00105B47">
      <w:pPr>
        <w:jc w:val="both"/>
        <w:rPr>
          <w:rFonts w:asciiTheme="minorHAnsi" w:eastAsia="Times New Roman" w:hAnsiTheme="minorHAnsi" w:cstheme="minorHAnsi"/>
          <w:noProof/>
          <w:sz w:val="22"/>
          <w:szCs w:val="22"/>
          <w:lang w:eastAsia="sl-SI"/>
        </w:rPr>
      </w:pPr>
    </w:p>
    <w:p w:rsidR="00105B47" w:rsidRPr="003D134C" w:rsidRDefault="00105B47" w:rsidP="00105B47">
      <w:pPr>
        <w:jc w:val="both"/>
        <w:rPr>
          <w:rFonts w:asciiTheme="minorHAnsi" w:eastAsia="Times New Roman" w:hAnsiTheme="minorHAnsi" w:cstheme="minorHAnsi"/>
          <w:noProof/>
          <w:sz w:val="22"/>
          <w:szCs w:val="22"/>
          <w:lang w:eastAsia="sl-SI"/>
        </w:rPr>
      </w:pPr>
    </w:p>
    <w:p w:rsidR="00105B47" w:rsidRPr="003D134C" w:rsidRDefault="00105B47"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Pridruženi partnerji</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lastRenderedPageBreak/>
        <w:t xml:space="preserve">- </w:t>
      </w:r>
      <w:r w:rsidR="00105B47" w:rsidRPr="003D134C">
        <w:rPr>
          <w:rFonts w:asciiTheme="minorHAnsi" w:eastAsia="Times New Roman" w:hAnsiTheme="minorHAnsi" w:cstheme="minorHAnsi"/>
          <w:noProof/>
          <w:sz w:val="22"/>
          <w:szCs w:val="22"/>
          <w:lang w:eastAsia="sl-SI"/>
        </w:rPr>
        <w:t>Avstrijska zvezna spomeniška agencija (AT)</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Inštitut za antropološke raziskave, Zagreb (HR)</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Občina Donja Voća (HR)</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Center za prazgodovinske raziskave (HR)</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Javni zavod za upravljanje dediščine in turizma Pivka, Park vojaške zgodovine (SI)</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Svet vasi Nemesvámos (HU)</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Lokalna uprava Vértesszőlős (HU)</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Veszprem-Balaton 2023 Plc. (HU)</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Center za študije kulturnega razvoja (RS)</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Center za informacijsko modeliranje (AT)</w:t>
      </w:r>
    </w:p>
    <w:p w:rsidR="00105B47" w:rsidRPr="003D134C" w:rsidRDefault="00FF0BAD"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 </w:t>
      </w:r>
      <w:r w:rsidR="00105B47" w:rsidRPr="003D134C">
        <w:rPr>
          <w:rFonts w:asciiTheme="minorHAnsi" w:eastAsia="Times New Roman" w:hAnsiTheme="minorHAnsi" w:cstheme="minorHAnsi"/>
          <w:noProof/>
          <w:sz w:val="22"/>
          <w:szCs w:val="22"/>
          <w:lang w:eastAsia="sl-SI"/>
        </w:rPr>
        <w:t>Košiška samoupravna regija (SK)</w:t>
      </w:r>
    </w:p>
    <w:p w:rsidR="003D134C" w:rsidRPr="003D134C" w:rsidRDefault="003D134C"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drawing>
          <wp:anchor distT="0" distB="0" distL="114300" distR="114300" simplePos="0" relativeHeight="251657216" behindDoc="0" locked="0" layoutInCell="1" allowOverlap="1">
            <wp:simplePos x="0" y="0"/>
            <wp:positionH relativeFrom="column">
              <wp:posOffset>14605</wp:posOffset>
            </wp:positionH>
            <wp:positionV relativeFrom="paragraph">
              <wp:posOffset>332740</wp:posOffset>
            </wp:positionV>
            <wp:extent cx="2879725" cy="1331595"/>
            <wp:effectExtent l="0" t="0" r="0" b="1905"/>
            <wp:wrapTopAndBottom/>
            <wp:docPr id="1" name="Slika 1" descr="https://www.nms.si/en/imagelib/12/default/muzej/projekti/de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ms.si/en/imagelib/12/default/muzej/projekti/deal-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972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34C" w:rsidRPr="003D134C" w:rsidRDefault="003D134C" w:rsidP="00105B47">
      <w:pPr>
        <w:jc w:val="both"/>
        <w:rPr>
          <w:rFonts w:asciiTheme="minorHAnsi" w:eastAsia="Times New Roman" w:hAnsiTheme="minorHAnsi" w:cstheme="minorHAnsi"/>
          <w:noProof/>
          <w:sz w:val="22"/>
          <w:szCs w:val="22"/>
          <w:lang w:eastAsia="sl-SI"/>
        </w:rPr>
      </w:pPr>
    </w:p>
    <w:p w:rsidR="00FF0BAD" w:rsidRPr="003D134C" w:rsidRDefault="00FF0BAD" w:rsidP="0068030C">
      <w:pPr>
        <w:rPr>
          <w:rFonts w:asciiTheme="minorHAnsi" w:eastAsia="Times New Roman" w:hAnsiTheme="minorHAnsi" w:cstheme="minorHAnsi"/>
          <w:noProof/>
          <w:sz w:val="22"/>
          <w:szCs w:val="22"/>
          <w:lang w:eastAsia="sl-SI"/>
        </w:rPr>
      </w:pPr>
    </w:p>
    <w:p w:rsidR="00105B47" w:rsidRPr="003D134C" w:rsidRDefault="00105B47"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 xml:space="preserve">Podatkovna zbirka </w:t>
      </w:r>
      <w:r w:rsidR="00FF0BAD" w:rsidRPr="003D134C">
        <w:rPr>
          <w:rFonts w:asciiTheme="minorHAnsi" w:eastAsia="Times New Roman" w:hAnsiTheme="minorHAnsi" w:cstheme="minorHAnsi"/>
          <w:noProof/>
          <w:sz w:val="22"/>
          <w:szCs w:val="22"/>
          <w:lang w:eastAsia="sl-SI"/>
        </w:rPr>
        <w:t xml:space="preserve">starejšeželeznodobnih najdišč </w:t>
      </w:r>
      <w:r w:rsidRPr="003D134C">
        <w:rPr>
          <w:rFonts w:asciiTheme="minorHAnsi" w:eastAsia="Times New Roman" w:hAnsiTheme="minorHAnsi" w:cstheme="minorHAnsi"/>
          <w:noProof/>
          <w:sz w:val="22"/>
          <w:szCs w:val="22"/>
          <w:lang w:eastAsia="sl-SI"/>
        </w:rPr>
        <w:t>v Podonavju</w:t>
      </w:r>
    </w:p>
    <w:p w:rsidR="00FF0BAD" w:rsidRPr="003D134C" w:rsidRDefault="00FF0BAD" w:rsidP="00105B47">
      <w:pPr>
        <w:jc w:val="both"/>
        <w:rPr>
          <w:rFonts w:asciiTheme="minorHAnsi" w:eastAsia="Times New Roman" w:hAnsiTheme="minorHAnsi" w:cstheme="minorHAnsi"/>
          <w:noProof/>
          <w:sz w:val="22"/>
          <w:szCs w:val="22"/>
          <w:lang w:eastAsia="sl-SI"/>
        </w:rPr>
      </w:pPr>
    </w:p>
    <w:p w:rsidR="003660DB" w:rsidRPr="003D134C" w:rsidRDefault="00105B47" w:rsidP="00105B47">
      <w:pPr>
        <w:jc w:val="both"/>
        <w:rPr>
          <w:rFonts w:asciiTheme="minorHAnsi" w:eastAsia="Times New Roman" w:hAnsiTheme="minorHAnsi" w:cstheme="minorHAnsi"/>
          <w:noProof/>
          <w:sz w:val="22"/>
          <w:szCs w:val="22"/>
          <w:lang w:eastAsia="sl-SI"/>
        </w:rPr>
      </w:pPr>
      <w:r w:rsidRPr="003D134C">
        <w:rPr>
          <w:rFonts w:asciiTheme="minorHAnsi" w:eastAsia="Times New Roman" w:hAnsiTheme="minorHAnsi" w:cstheme="minorHAnsi"/>
          <w:noProof/>
          <w:sz w:val="22"/>
          <w:szCs w:val="22"/>
          <w:lang w:eastAsia="sl-SI"/>
        </w:rPr>
        <w:t>Https://www.iron-age-danube.eu</w:t>
      </w:r>
    </w:p>
    <w:p w:rsidR="00FF0BAD" w:rsidRPr="003D134C" w:rsidRDefault="00FF0BAD" w:rsidP="00105B47">
      <w:pPr>
        <w:jc w:val="both"/>
        <w:rPr>
          <w:rFonts w:asciiTheme="minorHAnsi" w:hAnsiTheme="minorHAnsi" w:cstheme="minorHAnsi"/>
          <w:sz w:val="22"/>
          <w:szCs w:val="22"/>
          <w:lang w:val="en-GB"/>
        </w:rPr>
      </w:pPr>
    </w:p>
    <w:p w:rsidR="003D134C" w:rsidRPr="003D134C" w:rsidRDefault="003D134C" w:rsidP="00105B47">
      <w:pPr>
        <w:jc w:val="both"/>
        <w:rPr>
          <w:rFonts w:asciiTheme="minorHAnsi" w:hAnsiTheme="minorHAnsi" w:cstheme="minorHAnsi"/>
          <w:sz w:val="22"/>
          <w:szCs w:val="22"/>
          <w:lang w:val="en-GB"/>
        </w:rPr>
      </w:pPr>
    </w:p>
    <w:p w:rsidR="003D134C" w:rsidRPr="003D134C" w:rsidRDefault="003D134C" w:rsidP="003D134C">
      <w:pPr>
        <w:pStyle w:val="Naslov3"/>
        <w:spacing w:before="0"/>
        <w:jc w:val="both"/>
        <w:rPr>
          <w:rFonts w:asciiTheme="minorHAnsi" w:hAnsiTheme="minorHAnsi" w:cstheme="minorHAnsi"/>
          <w:b/>
          <w:bCs/>
          <w:i/>
          <w:iCs/>
          <w:color w:val="auto"/>
          <w:sz w:val="22"/>
          <w:szCs w:val="22"/>
          <w:lang w:val="en-GB"/>
        </w:rPr>
      </w:pPr>
      <w:r w:rsidRPr="003D134C">
        <w:rPr>
          <w:rFonts w:asciiTheme="minorHAnsi" w:hAnsiTheme="minorHAnsi" w:cstheme="minorHAnsi"/>
          <w:b/>
          <w:bCs/>
          <w:i/>
          <w:iCs/>
          <w:color w:val="auto"/>
          <w:sz w:val="22"/>
          <w:szCs w:val="22"/>
          <w:lang w:val="en-GB"/>
        </w:rPr>
        <w:t>Kontakti:</w:t>
      </w:r>
    </w:p>
    <w:p w:rsidR="003D134C" w:rsidRPr="003D134C" w:rsidRDefault="003D134C" w:rsidP="003D134C">
      <w:pPr>
        <w:rPr>
          <w:rFonts w:asciiTheme="minorHAnsi" w:hAnsiTheme="minorHAnsi" w:cstheme="minorHAnsi"/>
          <w:sz w:val="22"/>
          <w:szCs w:val="22"/>
        </w:rPr>
      </w:pPr>
      <w:r w:rsidRPr="003D134C">
        <w:rPr>
          <w:rFonts w:asciiTheme="minorHAnsi" w:hAnsiTheme="minorHAnsi" w:cstheme="minorHAnsi"/>
          <w:sz w:val="22"/>
          <w:szCs w:val="22"/>
        </w:rPr>
        <w:t>Matija Črešnar, head of the project at IPCHS/vodja projekta</w:t>
      </w:r>
    </w:p>
    <w:p w:rsidR="003D134C" w:rsidRPr="003D134C" w:rsidRDefault="003D134C" w:rsidP="003D134C">
      <w:pPr>
        <w:rPr>
          <w:rFonts w:asciiTheme="minorHAnsi" w:hAnsiTheme="minorHAnsi" w:cstheme="minorHAnsi"/>
          <w:sz w:val="22"/>
          <w:szCs w:val="22"/>
          <w:lang w:val="en-GB"/>
        </w:rPr>
      </w:pPr>
    </w:p>
    <w:p w:rsidR="003D134C" w:rsidRPr="003D134C" w:rsidRDefault="003D134C" w:rsidP="003D134C">
      <w:pPr>
        <w:rPr>
          <w:rFonts w:asciiTheme="minorHAnsi" w:hAnsiTheme="minorHAnsi" w:cstheme="minorHAnsi"/>
          <w:sz w:val="22"/>
          <w:szCs w:val="22"/>
          <w:lang w:val="en-GB"/>
        </w:rPr>
      </w:pPr>
      <w:r w:rsidRPr="003D134C">
        <w:rPr>
          <w:rFonts w:asciiTheme="minorHAnsi" w:hAnsiTheme="minorHAnsi" w:cstheme="minorHAnsi"/>
          <w:sz w:val="22"/>
          <w:szCs w:val="22"/>
          <w:lang w:val="en-GB"/>
        </w:rPr>
        <w:t xml:space="preserve">Anja Vintar, professional associate, project manager </w:t>
      </w:r>
      <w:r w:rsidRPr="003D134C">
        <w:rPr>
          <w:rFonts w:asciiTheme="minorHAnsi" w:hAnsiTheme="minorHAnsi" w:cstheme="minorHAnsi"/>
          <w:sz w:val="22"/>
          <w:szCs w:val="22"/>
        </w:rPr>
        <w:t xml:space="preserve">at IPCHS/strokovni sodelavec, </w:t>
      </w:r>
    </w:p>
    <w:p w:rsidR="003D134C" w:rsidRPr="003D134C" w:rsidRDefault="003D134C" w:rsidP="003D134C">
      <w:pPr>
        <w:rPr>
          <w:rFonts w:asciiTheme="minorHAnsi" w:hAnsiTheme="minorHAnsi" w:cstheme="minorHAnsi"/>
          <w:sz w:val="22"/>
          <w:szCs w:val="22"/>
          <w:lang w:val="en-GB"/>
        </w:rPr>
      </w:pPr>
    </w:p>
    <w:p w:rsidR="003D134C" w:rsidRPr="003D134C" w:rsidRDefault="003D134C" w:rsidP="003D134C">
      <w:pPr>
        <w:rPr>
          <w:rFonts w:asciiTheme="minorHAnsi" w:hAnsiTheme="minorHAnsi" w:cstheme="minorHAnsi"/>
          <w:sz w:val="22"/>
          <w:szCs w:val="22"/>
          <w:lang w:val="en-GB"/>
        </w:rPr>
      </w:pPr>
      <w:r w:rsidRPr="003D134C">
        <w:rPr>
          <w:rFonts w:asciiTheme="minorHAnsi" w:hAnsiTheme="minorHAnsi" w:cstheme="minorHAnsi"/>
          <w:sz w:val="22"/>
          <w:szCs w:val="22"/>
          <w:lang w:val="en-GB"/>
        </w:rPr>
        <w:t>Nejc Dolinar, professional associate /strokovni sodelavec</w:t>
      </w:r>
    </w:p>
    <w:sectPr w:rsidR="003D134C" w:rsidRPr="003D1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12C"/>
    <w:multiLevelType w:val="multilevel"/>
    <w:tmpl w:val="2FE6D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D7BED"/>
    <w:multiLevelType w:val="multilevel"/>
    <w:tmpl w:val="0BF89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67B58"/>
    <w:multiLevelType w:val="multilevel"/>
    <w:tmpl w:val="84DA0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907EF"/>
    <w:multiLevelType w:val="multilevel"/>
    <w:tmpl w:val="18A4A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60CFC"/>
    <w:multiLevelType w:val="multilevel"/>
    <w:tmpl w:val="BF862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DB"/>
    <w:rsid w:val="000C1163"/>
    <w:rsid w:val="00105B47"/>
    <w:rsid w:val="00175EB4"/>
    <w:rsid w:val="001A6C3E"/>
    <w:rsid w:val="001D44DC"/>
    <w:rsid w:val="0021102A"/>
    <w:rsid w:val="002312C2"/>
    <w:rsid w:val="0034331F"/>
    <w:rsid w:val="00364FB8"/>
    <w:rsid w:val="003660DB"/>
    <w:rsid w:val="003B1926"/>
    <w:rsid w:val="003D134C"/>
    <w:rsid w:val="005C39FF"/>
    <w:rsid w:val="00613DDD"/>
    <w:rsid w:val="0068030C"/>
    <w:rsid w:val="006C4C15"/>
    <w:rsid w:val="007E7ECC"/>
    <w:rsid w:val="008142BE"/>
    <w:rsid w:val="00844568"/>
    <w:rsid w:val="00846EEC"/>
    <w:rsid w:val="00882859"/>
    <w:rsid w:val="008832E7"/>
    <w:rsid w:val="0089321B"/>
    <w:rsid w:val="009A080F"/>
    <w:rsid w:val="00A316C5"/>
    <w:rsid w:val="00AB044D"/>
    <w:rsid w:val="00AF39AE"/>
    <w:rsid w:val="00C105CA"/>
    <w:rsid w:val="00CC511B"/>
    <w:rsid w:val="00CF121C"/>
    <w:rsid w:val="00F12328"/>
    <w:rsid w:val="00F625EB"/>
    <w:rsid w:val="00FF0B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7C92D-9A49-4E2C-AB08-AB172630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64FB8"/>
  </w:style>
  <w:style w:type="paragraph" w:styleId="Naslov1">
    <w:name w:val="heading 1"/>
    <w:basedOn w:val="Navaden"/>
    <w:link w:val="Naslov1Znak"/>
    <w:uiPriority w:val="9"/>
    <w:qFormat/>
    <w:rsid w:val="003660DB"/>
    <w:pPr>
      <w:spacing w:before="100" w:beforeAutospacing="1" w:after="100" w:afterAutospacing="1"/>
      <w:outlineLvl w:val="0"/>
    </w:pPr>
    <w:rPr>
      <w:rFonts w:eastAsia="Times New Roman"/>
      <w:b/>
      <w:bCs/>
      <w:kern w:val="36"/>
      <w:sz w:val="48"/>
      <w:szCs w:val="48"/>
      <w:lang w:eastAsia="sl-SI"/>
    </w:rPr>
  </w:style>
  <w:style w:type="paragraph" w:styleId="Naslov3">
    <w:name w:val="heading 3"/>
    <w:basedOn w:val="Navaden"/>
    <w:next w:val="Navaden"/>
    <w:link w:val="Naslov3Znak"/>
    <w:uiPriority w:val="9"/>
    <w:semiHidden/>
    <w:unhideWhenUsed/>
    <w:qFormat/>
    <w:rsid w:val="003660D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aterange">
    <w:name w:val="daterange"/>
    <w:basedOn w:val="Privzetapisavaodstavka"/>
    <w:rsid w:val="003660DB"/>
  </w:style>
  <w:style w:type="character" w:customStyle="1" w:styleId="daterangefrom">
    <w:name w:val="daterange_from"/>
    <w:basedOn w:val="Privzetapisavaodstavka"/>
    <w:rsid w:val="003660DB"/>
  </w:style>
  <w:style w:type="character" w:customStyle="1" w:styleId="daterangeto">
    <w:name w:val="daterange_to"/>
    <w:basedOn w:val="Privzetapisavaodstavka"/>
    <w:rsid w:val="003660DB"/>
  </w:style>
  <w:style w:type="character" w:customStyle="1" w:styleId="Naslov1Znak">
    <w:name w:val="Naslov 1 Znak"/>
    <w:basedOn w:val="Privzetapisavaodstavka"/>
    <w:link w:val="Naslov1"/>
    <w:uiPriority w:val="9"/>
    <w:rsid w:val="003660DB"/>
    <w:rPr>
      <w:rFonts w:eastAsia="Times New Roman"/>
      <w:b/>
      <w:bCs/>
      <w:kern w:val="36"/>
      <w:sz w:val="48"/>
      <w:szCs w:val="48"/>
      <w:lang w:eastAsia="sl-SI"/>
    </w:rPr>
  </w:style>
  <w:style w:type="paragraph" w:styleId="Navadensplet">
    <w:name w:val="Normal (Web)"/>
    <w:basedOn w:val="Navaden"/>
    <w:uiPriority w:val="99"/>
    <w:semiHidden/>
    <w:unhideWhenUsed/>
    <w:rsid w:val="003660DB"/>
    <w:pPr>
      <w:spacing w:before="100" w:beforeAutospacing="1" w:after="100" w:afterAutospacing="1"/>
    </w:pPr>
    <w:rPr>
      <w:rFonts w:eastAsia="Times New Roman"/>
      <w:sz w:val="24"/>
      <w:szCs w:val="24"/>
      <w:lang w:eastAsia="sl-SI"/>
    </w:rPr>
  </w:style>
  <w:style w:type="character" w:customStyle="1" w:styleId="Naslov3Znak">
    <w:name w:val="Naslov 3 Znak"/>
    <w:basedOn w:val="Privzetapisavaodstavka"/>
    <w:link w:val="Naslov3"/>
    <w:uiPriority w:val="9"/>
    <w:semiHidden/>
    <w:rsid w:val="003660DB"/>
    <w:rPr>
      <w:rFonts w:asciiTheme="majorHAnsi" w:eastAsiaTheme="majorEastAsia" w:hAnsiTheme="majorHAnsi" w:cstheme="majorBidi"/>
      <w:color w:val="1F4D78" w:themeColor="accent1" w:themeShade="7F"/>
      <w:sz w:val="24"/>
      <w:szCs w:val="24"/>
    </w:rPr>
  </w:style>
  <w:style w:type="character" w:styleId="Hiperpovezava">
    <w:name w:val="Hyperlink"/>
    <w:basedOn w:val="Privzetapisavaodstavka"/>
    <w:uiPriority w:val="99"/>
    <w:unhideWhenUsed/>
    <w:rsid w:val="003660DB"/>
    <w:rPr>
      <w:color w:val="0000FF"/>
      <w:u w:val="single"/>
    </w:rPr>
  </w:style>
  <w:style w:type="paragraph" w:styleId="Besedilooblaka">
    <w:name w:val="Balloon Text"/>
    <w:basedOn w:val="Navaden"/>
    <w:link w:val="BesedilooblakaZnak"/>
    <w:uiPriority w:val="99"/>
    <w:semiHidden/>
    <w:unhideWhenUsed/>
    <w:rsid w:val="00105B4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5B47"/>
    <w:rPr>
      <w:rFonts w:ascii="Tahoma" w:hAnsi="Tahoma" w:cs="Tahoma"/>
      <w:sz w:val="16"/>
      <w:szCs w:val="16"/>
    </w:rPr>
  </w:style>
  <w:style w:type="paragraph" w:styleId="Odstavekseznama">
    <w:name w:val="List Paragraph"/>
    <w:basedOn w:val="Navaden"/>
    <w:uiPriority w:val="34"/>
    <w:qFormat/>
    <w:rsid w:val="00FF0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94764">
      <w:bodyDiv w:val="1"/>
      <w:marLeft w:val="0"/>
      <w:marRight w:val="0"/>
      <w:marTop w:val="0"/>
      <w:marBottom w:val="0"/>
      <w:divBdr>
        <w:top w:val="none" w:sz="0" w:space="0" w:color="auto"/>
        <w:left w:val="none" w:sz="0" w:space="0" w:color="auto"/>
        <w:bottom w:val="none" w:sz="0" w:space="0" w:color="auto"/>
        <w:right w:val="none" w:sz="0" w:space="0" w:color="auto"/>
      </w:divBdr>
      <w:divsChild>
        <w:div w:id="1975208520">
          <w:marLeft w:val="-300"/>
          <w:marRight w:val="0"/>
          <w:marTop w:val="0"/>
          <w:marBottom w:val="0"/>
          <w:divBdr>
            <w:top w:val="none" w:sz="0" w:space="0" w:color="auto"/>
            <w:left w:val="none" w:sz="0" w:space="0" w:color="auto"/>
            <w:bottom w:val="none" w:sz="0" w:space="0" w:color="auto"/>
            <w:right w:val="none" w:sz="0" w:space="0" w:color="auto"/>
          </w:divBdr>
          <w:divsChild>
            <w:div w:id="1685864210">
              <w:marLeft w:val="0"/>
              <w:marRight w:val="0"/>
              <w:marTop w:val="0"/>
              <w:marBottom w:val="0"/>
              <w:divBdr>
                <w:top w:val="none" w:sz="0" w:space="0" w:color="auto"/>
                <w:left w:val="none" w:sz="0" w:space="0" w:color="auto"/>
                <w:bottom w:val="none" w:sz="0" w:space="0" w:color="auto"/>
                <w:right w:val="none" w:sz="0" w:space="0" w:color="auto"/>
              </w:divBdr>
              <w:divsChild>
                <w:div w:id="1249927461">
                  <w:marLeft w:val="0"/>
                  <w:marRight w:val="0"/>
                  <w:marTop w:val="0"/>
                  <w:marBottom w:val="300"/>
                  <w:divBdr>
                    <w:top w:val="none" w:sz="0" w:space="0" w:color="auto"/>
                    <w:left w:val="none" w:sz="0" w:space="0" w:color="auto"/>
                    <w:bottom w:val="none" w:sz="0" w:space="0" w:color="auto"/>
                    <w:right w:val="none" w:sz="0" w:space="0" w:color="auto"/>
                  </w:divBdr>
                </w:div>
              </w:divsChild>
            </w:div>
            <w:div w:id="1183320805">
              <w:marLeft w:val="0"/>
              <w:marRight w:val="0"/>
              <w:marTop w:val="0"/>
              <w:marBottom w:val="0"/>
              <w:divBdr>
                <w:top w:val="none" w:sz="0" w:space="0" w:color="auto"/>
                <w:left w:val="none" w:sz="0" w:space="0" w:color="auto"/>
                <w:bottom w:val="none" w:sz="0" w:space="0" w:color="auto"/>
                <w:right w:val="none" w:sz="0" w:space="0" w:color="auto"/>
              </w:divBdr>
              <w:divsChild>
                <w:div w:id="838689013">
                  <w:marLeft w:val="-30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0"/>
                      <w:marBottom w:val="0"/>
                      <w:divBdr>
                        <w:top w:val="none" w:sz="0" w:space="0" w:color="auto"/>
                        <w:left w:val="none" w:sz="0" w:space="0" w:color="auto"/>
                        <w:bottom w:val="none" w:sz="0" w:space="0" w:color="auto"/>
                        <w:right w:val="none" w:sz="0" w:space="0" w:color="auto"/>
                      </w:divBdr>
                      <w:divsChild>
                        <w:div w:id="1076394511">
                          <w:marLeft w:val="0"/>
                          <w:marRight w:val="0"/>
                          <w:marTop w:val="0"/>
                          <w:marBottom w:val="300"/>
                          <w:divBdr>
                            <w:top w:val="none" w:sz="0" w:space="0" w:color="auto"/>
                            <w:left w:val="none" w:sz="0" w:space="0" w:color="auto"/>
                            <w:bottom w:val="none" w:sz="0" w:space="0" w:color="auto"/>
                            <w:right w:val="none" w:sz="0" w:space="0" w:color="auto"/>
                          </w:divBdr>
                          <w:divsChild>
                            <w:div w:id="10126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905409">
          <w:marLeft w:val="0"/>
          <w:marRight w:val="0"/>
          <w:marTop w:val="0"/>
          <w:marBottom w:val="300"/>
          <w:divBdr>
            <w:top w:val="none" w:sz="0" w:space="0" w:color="auto"/>
            <w:left w:val="none" w:sz="0" w:space="0" w:color="auto"/>
            <w:bottom w:val="none" w:sz="0" w:space="0" w:color="auto"/>
            <w:right w:val="none" w:sz="0" w:space="0" w:color="auto"/>
          </w:divBdr>
        </w:div>
      </w:divsChild>
    </w:div>
    <w:div w:id="1590237812">
      <w:bodyDiv w:val="1"/>
      <w:marLeft w:val="0"/>
      <w:marRight w:val="0"/>
      <w:marTop w:val="0"/>
      <w:marBottom w:val="0"/>
      <w:divBdr>
        <w:top w:val="none" w:sz="0" w:space="0" w:color="auto"/>
        <w:left w:val="none" w:sz="0" w:space="0" w:color="auto"/>
        <w:bottom w:val="none" w:sz="0" w:space="0" w:color="auto"/>
        <w:right w:val="none" w:sz="0" w:space="0" w:color="auto"/>
      </w:divBdr>
    </w:div>
    <w:div w:id="1862621220">
      <w:bodyDiv w:val="1"/>
      <w:marLeft w:val="0"/>
      <w:marRight w:val="0"/>
      <w:marTop w:val="0"/>
      <w:marBottom w:val="0"/>
      <w:divBdr>
        <w:top w:val="none" w:sz="0" w:space="0" w:color="auto"/>
        <w:left w:val="none" w:sz="0" w:space="0" w:color="auto"/>
        <w:bottom w:val="none" w:sz="0" w:space="0" w:color="auto"/>
        <w:right w:val="none" w:sz="0" w:space="0" w:color="auto"/>
      </w:divBdr>
      <w:divsChild>
        <w:div w:id="1628898448">
          <w:marLeft w:val="0"/>
          <w:marRight w:val="0"/>
          <w:marTop w:val="0"/>
          <w:marBottom w:val="0"/>
          <w:divBdr>
            <w:top w:val="none" w:sz="0" w:space="0" w:color="auto"/>
            <w:left w:val="none" w:sz="0" w:space="0" w:color="auto"/>
            <w:bottom w:val="none" w:sz="0" w:space="0" w:color="auto"/>
            <w:right w:val="none" w:sz="0" w:space="0" w:color="auto"/>
          </w:divBdr>
        </w:div>
        <w:div w:id="241763974">
          <w:marLeft w:val="0"/>
          <w:marRight w:val="0"/>
          <w:marTop w:val="0"/>
          <w:marBottom w:val="300"/>
          <w:divBdr>
            <w:top w:val="none" w:sz="0" w:space="0" w:color="auto"/>
            <w:left w:val="none" w:sz="0" w:space="0" w:color="auto"/>
            <w:bottom w:val="none" w:sz="0" w:space="0" w:color="auto"/>
            <w:right w:val="none" w:sz="0" w:space="0" w:color="auto"/>
          </w:divBdr>
        </w:div>
        <w:div w:id="1102841506">
          <w:marLeft w:val="0"/>
          <w:marRight w:val="0"/>
          <w:marTop w:val="0"/>
          <w:marBottom w:val="0"/>
          <w:divBdr>
            <w:top w:val="none" w:sz="0" w:space="0" w:color="auto"/>
            <w:left w:val="none" w:sz="0" w:space="0" w:color="auto"/>
            <w:bottom w:val="none" w:sz="0" w:space="0" w:color="auto"/>
            <w:right w:val="none" w:sz="0" w:space="0" w:color="auto"/>
          </w:divBdr>
        </w:div>
        <w:div w:id="1836258806">
          <w:marLeft w:val="0"/>
          <w:marRight w:val="0"/>
          <w:marTop w:val="0"/>
          <w:marBottom w:val="300"/>
          <w:divBdr>
            <w:top w:val="none" w:sz="0" w:space="0" w:color="auto"/>
            <w:left w:val="none" w:sz="0" w:space="0" w:color="auto"/>
            <w:bottom w:val="none" w:sz="0" w:space="0" w:color="auto"/>
            <w:right w:val="none" w:sz="0" w:space="0" w:color="auto"/>
          </w:divBdr>
        </w:div>
        <w:div w:id="144978316">
          <w:marLeft w:val="0"/>
          <w:marRight w:val="0"/>
          <w:marTop w:val="0"/>
          <w:marBottom w:val="0"/>
          <w:divBdr>
            <w:top w:val="none" w:sz="0" w:space="0" w:color="auto"/>
            <w:left w:val="none" w:sz="0" w:space="0" w:color="auto"/>
            <w:bottom w:val="none" w:sz="0" w:space="0" w:color="auto"/>
            <w:right w:val="none" w:sz="0" w:space="0" w:color="auto"/>
          </w:divBdr>
        </w:div>
        <w:div w:id="367923785">
          <w:marLeft w:val="0"/>
          <w:marRight w:val="0"/>
          <w:marTop w:val="0"/>
          <w:marBottom w:val="300"/>
          <w:divBdr>
            <w:top w:val="none" w:sz="0" w:space="0" w:color="auto"/>
            <w:left w:val="none" w:sz="0" w:space="0" w:color="auto"/>
            <w:bottom w:val="none" w:sz="0" w:space="0" w:color="auto"/>
            <w:right w:val="none" w:sz="0" w:space="0" w:color="auto"/>
          </w:divBdr>
        </w:div>
        <w:div w:id="2024353931">
          <w:marLeft w:val="0"/>
          <w:marRight w:val="0"/>
          <w:marTop w:val="0"/>
          <w:marBottom w:val="0"/>
          <w:divBdr>
            <w:top w:val="none" w:sz="0" w:space="0" w:color="auto"/>
            <w:left w:val="none" w:sz="0" w:space="0" w:color="auto"/>
            <w:bottom w:val="none" w:sz="0" w:space="0" w:color="auto"/>
            <w:right w:val="none" w:sz="0" w:space="0" w:color="auto"/>
          </w:divBdr>
        </w:div>
        <w:div w:id="504898610">
          <w:marLeft w:val="0"/>
          <w:marRight w:val="0"/>
          <w:marTop w:val="0"/>
          <w:marBottom w:val="300"/>
          <w:divBdr>
            <w:top w:val="none" w:sz="0" w:space="0" w:color="auto"/>
            <w:left w:val="none" w:sz="0" w:space="0" w:color="auto"/>
            <w:bottom w:val="none" w:sz="0" w:space="0" w:color="auto"/>
            <w:right w:val="none" w:sz="0" w:space="0" w:color="auto"/>
          </w:divBdr>
        </w:div>
        <w:div w:id="902524901">
          <w:marLeft w:val="0"/>
          <w:marRight w:val="0"/>
          <w:marTop w:val="0"/>
          <w:marBottom w:val="0"/>
          <w:divBdr>
            <w:top w:val="none" w:sz="0" w:space="0" w:color="auto"/>
            <w:left w:val="none" w:sz="0" w:space="0" w:color="auto"/>
            <w:bottom w:val="none" w:sz="0" w:space="0" w:color="auto"/>
            <w:right w:val="none" w:sz="0" w:space="0" w:color="auto"/>
          </w:divBdr>
        </w:div>
        <w:div w:id="1198010738">
          <w:marLeft w:val="0"/>
          <w:marRight w:val="0"/>
          <w:marTop w:val="0"/>
          <w:marBottom w:val="300"/>
          <w:divBdr>
            <w:top w:val="none" w:sz="0" w:space="0" w:color="auto"/>
            <w:left w:val="none" w:sz="0" w:space="0" w:color="auto"/>
            <w:bottom w:val="none" w:sz="0" w:space="0" w:color="auto"/>
            <w:right w:val="none" w:sz="0" w:space="0" w:color="auto"/>
          </w:divBdr>
        </w:div>
      </w:divsChild>
    </w:div>
    <w:div w:id="2132478244">
      <w:bodyDiv w:val="1"/>
      <w:marLeft w:val="0"/>
      <w:marRight w:val="0"/>
      <w:marTop w:val="0"/>
      <w:marBottom w:val="0"/>
      <w:divBdr>
        <w:top w:val="none" w:sz="0" w:space="0" w:color="auto"/>
        <w:left w:val="none" w:sz="0" w:space="0" w:color="auto"/>
        <w:bottom w:val="none" w:sz="0" w:space="0" w:color="auto"/>
        <w:right w:val="none" w:sz="0" w:space="0" w:color="auto"/>
      </w:divBdr>
      <w:divsChild>
        <w:div w:id="1056389949">
          <w:marLeft w:val="0"/>
          <w:marRight w:val="0"/>
          <w:marTop w:val="0"/>
          <w:marBottom w:val="0"/>
          <w:divBdr>
            <w:top w:val="none" w:sz="0" w:space="0" w:color="auto"/>
            <w:left w:val="none" w:sz="0" w:space="0" w:color="auto"/>
            <w:bottom w:val="none" w:sz="0" w:space="0" w:color="auto"/>
            <w:right w:val="none" w:sz="0" w:space="0" w:color="auto"/>
          </w:divBdr>
        </w:div>
        <w:div w:id="842742669">
          <w:marLeft w:val="0"/>
          <w:marRight w:val="0"/>
          <w:marTop w:val="0"/>
          <w:marBottom w:val="0"/>
          <w:divBdr>
            <w:top w:val="none" w:sz="0" w:space="0" w:color="auto"/>
            <w:left w:val="none" w:sz="0" w:space="0" w:color="auto"/>
            <w:bottom w:val="none" w:sz="0" w:space="0" w:color="auto"/>
            <w:right w:val="none" w:sz="0" w:space="0" w:color="auto"/>
          </w:divBdr>
        </w:div>
        <w:div w:id="993681093">
          <w:marLeft w:val="0"/>
          <w:marRight w:val="0"/>
          <w:marTop w:val="0"/>
          <w:marBottom w:val="0"/>
          <w:divBdr>
            <w:top w:val="none" w:sz="0" w:space="0" w:color="auto"/>
            <w:left w:val="none" w:sz="0" w:space="0" w:color="auto"/>
            <w:bottom w:val="none" w:sz="0" w:space="0" w:color="auto"/>
            <w:right w:val="none" w:sz="0" w:space="0" w:color="auto"/>
          </w:divBdr>
        </w:div>
        <w:div w:id="121315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dc:creator>
  <cp:lastModifiedBy>Udovič, Danijela</cp:lastModifiedBy>
  <cp:revision>2</cp:revision>
  <dcterms:created xsi:type="dcterms:W3CDTF">2020-09-22T08:34:00Z</dcterms:created>
  <dcterms:modified xsi:type="dcterms:W3CDTF">2020-09-22T08:34:00Z</dcterms:modified>
</cp:coreProperties>
</file>